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0B405" w14:textId="26105500" w:rsidR="00D77190" w:rsidRDefault="002A6138" w:rsidP="002A6138">
      <w:pPr>
        <w:jc w:val="center"/>
        <w:rPr>
          <w:rFonts w:cs="Arial"/>
          <w:sz w:val="24"/>
          <w:szCs w:val="24"/>
        </w:rPr>
      </w:pPr>
      <w:r>
        <w:rPr>
          <w:noProof/>
        </w:rPr>
        <w:drawing>
          <wp:inline distT="0" distB="0" distL="0" distR="0" wp14:anchorId="5B99A196" wp14:editId="7D75AC42">
            <wp:extent cx="3543300" cy="1137285"/>
            <wp:effectExtent l="0" t="0" r="0" b="5715"/>
            <wp:docPr id="529056046" name="Picture 5" descr="Tamwort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56046" name="Picture 5" descr="Tamworth Borough Council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3300" cy="1137285"/>
                    </a:xfrm>
                    <a:prstGeom prst="rect">
                      <a:avLst/>
                    </a:prstGeom>
                    <a:noFill/>
                    <a:ln>
                      <a:noFill/>
                    </a:ln>
                  </pic:spPr>
                </pic:pic>
              </a:graphicData>
            </a:graphic>
          </wp:inline>
        </w:drawing>
      </w:r>
    </w:p>
    <w:p w14:paraId="55E714A9" w14:textId="545B4767" w:rsidR="00D77190" w:rsidRPr="0001017D" w:rsidRDefault="00BF022F">
      <w:pPr>
        <w:pStyle w:val="Heading1"/>
        <w:jc w:val="center"/>
        <w:rPr>
          <w:rFonts w:ascii="Arial" w:hAnsi="Arial" w:cs="Arial"/>
          <w:color w:val="auto"/>
          <w:sz w:val="24"/>
          <w:szCs w:val="24"/>
        </w:rPr>
      </w:pPr>
      <w:r w:rsidRPr="0001017D">
        <w:rPr>
          <w:rFonts w:ascii="Arial" w:hAnsi="Arial" w:cs="Arial"/>
          <w:color w:val="auto"/>
          <w:sz w:val="24"/>
          <w:szCs w:val="24"/>
        </w:rPr>
        <w:t xml:space="preserve"> </w:t>
      </w:r>
      <w:r w:rsidR="00934712" w:rsidRPr="0001017D">
        <w:rPr>
          <w:rFonts w:ascii="Arial" w:hAnsi="Arial" w:cs="Arial"/>
          <w:color w:val="auto"/>
          <w:sz w:val="24"/>
          <w:szCs w:val="24"/>
        </w:rPr>
        <w:t xml:space="preserve">Council Tenant Factsheet: </w:t>
      </w:r>
      <w:r w:rsidRPr="0001017D">
        <w:rPr>
          <w:rFonts w:ascii="Arial" w:hAnsi="Arial" w:cs="Arial"/>
          <w:color w:val="auto"/>
          <w:sz w:val="24"/>
          <w:szCs w:val="24"/>
        </w:rPr>
        <w:t xml:space="preserve">Tenancy </w:t>
      </w:r>
      <w:r w:rsidR="00A95C7D">
        <w:rPr>
          <w:rFonts w:ascii="Arial" w:hAnsi="Arial" w:cs="Arial"/>
          <w:color w:val="auto"/>
          <w:sz w:val="24"/>
          <w:szCs w:val="24"/>
        </w:rPr>
        <w:t>su</w:t>
      </w:r>
      <w:r w:rsidRPr="0001017D">
        <w:rPr>
          <w:rFonts w:ascii="Arial" w:hAnsi="Arial" w:cs="Arial"/>
          <w:color w:val="auto"/>
          <w:sz w:val="24"/>
          <w:szCs w:val="24"/>
        </w:rPr>
        <w:t xml:space="preserve">stainment – </w:t>
      </w:r>
      <w:r w:rsidR="00A95C7D">
        <w:rPr>
          <w:rFonts w:ascii="Arial" w:hAnsi="Arial" w:cs="Arial"/>
          <w:color w:val="auto"/>
          <w:sz w:val="24"/>
          <w:szCs w:val="24"/>
        </w:rPr>
        <w:t>s</w:t>
      </w:r>
      <w:r w:rsidRPr="0001017D">
        <w:rPr>
          <w:rFonts w:ascii="Arial" w:hAnsi="Arial" w:cs="Arial"/>
          <w:color w:val="auto"/>
          <w:sz w:val="24"/>
          <w:szCs w:val="24"/>
        </w:rPr>
        <w:t xml:space="preserve">upport for </w:t>
      </w:r>
      <w:r w:rsidR="00A95C7D">
        <w:rPr>
          <w:rFonts w:ascii="Arial" w:hAnsi="Arial" w:cs="Arial"/>
          <w:color w:val="auto"/>
          <w:sz w:val="24"/>
          <w:szCs w:val="24"/>
        </w:rPr>
        <w:t>t</w:t>
      </w:r>
      <w:r w:rsidRPr="0001017D">
        <w:rPr>
          <w:rFonts w:ascii="Arial" w:hAnsi="Arial" w:cs="Arial"/>
          <w:color w:val="auto"/>
          <w:sz w:val="24"/>
          <w:szCs w:val="24"/>
        </w:rPr>
        <w:t>enants</w:t>
      </w:r>
    </w:p>
    <w:p w14:paraId="7FD3DDC2" w14:textId="77777777" w:rsidR="00BF022F" w:rsidRPr="0001017D" w:rsidRDefault="00BF022F">
      <w:pPr>
        <w:rPr>
          <w:rFonts w:cs="Arial"/>
          <w:sz w:val="24"/>
          <w:szCs w:val="24"/>
        </w:rPr>
      </w:pPr>
    </w:p>
    <w:p w14:paraId="1D107701" w14:textId="59146E2F" w:rsidR="00D77190" w:rsidRDefault="00BF022F">
      <w:pPr>
        <w:rPr>
          <w:rFonts w:cs="Arial"/>
          <w:sz w:val="24"/>
          <w:szCs w:val="24"/>
        </w:rPr>
      </w:pPr>
      <w:r w:rsidRPr="0001017D">
        <w:rPr>
          <w:rFonts w:cs="Arial"/>
          <w:sz w:val="24"/>
          <w:szCs w:val="24"/>
        </w:rPr>
        <w:t>Tamworth Borough Council is committed to helping tenants maintain their tenancy and live successfully in their homes. We offer a range of support services to help you settle in, manage your rent, and stay safe and well.</w:t>
      </w:r>
    </w:p>
    <w:p w14:paraId="2316E7CD" w14:textId="77777777" w:rsidR="00992BB6" w:rsidRPr="0001017D" w:rsidRDefault="00992BB6">
      <w:pPr>
        <w:rPr>
          <w:rFonts w:cs="Arial"/>
          <w:sz w:val="24"/>
          <w:szCs w:val="24"/>
        </w:rPr>
      </w:pPr>
    </w:p>
    <w:p w14:paraId="1BB23283" w14:textId="3ED36161" w:rsidR="00D77190" w:rsidRPr="0001017D" w:rsidRDefault="00992BB6">
      <w:pPr>
        <w:pStyle w:val="Heading2"/>
        <w:rPr>
          <w:rFonts w:ascii="Arial" w:hAnsi="Arial" w:cs="Arial"/>
          <w:color w:val="auto"/>
          <w:sz w:val="24"/>
          <w:szCs w:val="24"/>
        </w:rPr>
      </w:pPr>
      <w:r>
        <w:rPr>
          <w:rFonts w:ascii="Arial" w:hAnsi="Arial" w:cs="Arial"/>
          <w:b w:val="0"/>
          <w:bCs w:val="0"/>
          <w:noProof/>
          <w:color w:val="auto"/>
          <w:sz w:val="24"/>
          <w:szCs w:val="24"/>
        </w:rPr>
        <w:drawing>
          <wp:inline distT="0" distB="0" distL="0" distR="0" wp14:anchorId="4E4B9E94" wp14:editId="460F7386">
            <wp:extent cx="514350" cy="514350"/>
            <wp:effectExtent l="0" t="0" r="0" b="0"/>
            <wp:docPr id="1799048961" name="Graphic 3" descr="Board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48961" name="Graphic 1799048961" descr="Boardroom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514350" cy="514350"/>
                    </a:xfrm>
                    <a:prstGeom prst="rect">
                      <a:avLst/>
                    </a:prstGeom>
                  </pic:spPr>
                </pic:pic>
              </a:graphicData>
            </a:graphic>
          </wp:inline>
        </w:drawing>
      </w:r>
      <w:r w:rsidR="00BF022F" w:rsidRPr="0001017D">
        <w:rPr>
          <w:rFonts w:ascii="Arial" w:hAnsi="Arial" w:cs="Arial"/>
          <w:color w:val="auto"/>
          <w:sz w:val="24"/>
          <w:szCs w:val="24"/>
        </w:rPr>
        <w:t>Support Services</w:t>
      </w:r>
    </w:p>
    <w:p w14:paraId="1E489A91" w14:textId="77777777" w:rsidR="00D77190" w:rsidRPr="0001017D" w:rsidRDefault="00BF022F">
      <w:pPr>
        <w:rPr>
          <w:rFonts w:cs="Arial"/>
          <w:sz w:val="24"/>
          <w:szCs w:val="24"/>
        </w:rPr>
      </w:pPr>
      <w:r w:rsidRPr="0001017D">
        <w:rPr>
          <w:rFonts w:cs="Arial"/>
          <w:sz w:val="24"/>
          <w:szCs w:val="24"/>
        </w:rPr>
        <w:t>We work with local partners to provide help with:</w:t>
      </w:r>
    </w:p>
    <w:p w14:paraId="625E7162" w14:textId="5A4B9DC5" w:rsidR="00D77190" w:rsidRPr="0001017D" w:rsidRDefault="00BF022F">
      <w:pPr>
        <w:pStyle w:val="ListBullet"/>
        <w:rPr>
          <w:rFonts w:cs="Arial"/>
          <w:sz w:val="24"/>
          <w:szCs w:val="24"/>
        </w:rPr>
      </w:pPr>
      <w:r w:rsidRPr="0001017D">
        <w:rPr>
          <w:rFonts w:cs="Arial"/>
          <w:sz w:val="24"/>
          <w:szCs w:val="24"/>
        </w:rPr>
        <w:t>Money problems, rent arrears, and benefits</w:t>
      </w:r>
    </w:p>
    <w:p w14:paraId="5C30AC18" w14:textId="13B1E98C" w:rsidR="00D77190" w:rsidRPr="0001017D" w:rsidRDefault="00BF022F">
      <w:pPr>
        <w:pStyle w:val="ListBullet"/>
        <w:rPr>
          <w:rFonts w:cs="Arial"/>
          <w:sz w:val="24"/>
          <w:szCs w:val="24"/>
        </w:rPr>
      </w:pPr>
      <w:r w:rsidRPr="0001017D">
        <w:rPr>
          <w:rFonts w:cs="Arial"/>
          <w:sz w:val="24"/>
          <w:szCs w:val="24"/>
        </w:rPr>
        <w:t>Mental health, physical health, and substance support</w:t>
      </w:r>
    </w:p>
    <w:p w14:paraId="5246F959" w14:textId="1E490B9F" w:rsidR="00D77190" w:rsidRPr="0001017D" w:rsidRDefault="00BF022F">
      <w:pPr>
        <w:pStyle w:val="ListBullet"/>
        <w:rPr>
          <w:rFonts w:cs="Arial"/>
          <w:sz w:val="24"/>
          <w:szCs w:val="24"/>
        </w:rPr>
      </w:pPr>
      <w:r w:rsidRPr="0001017D">
        <w:rPr>
          <w:rFonts w:cs="Arial"/>
          <w:sz w:val="24"/>
          <w:szCs w:val="24"/>
        </w:rPr>
        <w:t>Finding training, education, and employment</w:t>
      </w:r>
    </w:p>
    <w:p w14:paraId="07D8A300" w14:textId="4F7885D4" w:rsidR="00D77190" w:rsidRPr="0001017D" w:rsidRDefault="00BF022F">
      <w:pPr>
        <w:pStyle w:val="ListBullet"/>
        <w:rPr>
          <w:rFonts w:cs="Arial"/>
          <w:sz w:val="24"/>
          <w:szCs w:val="24"/>
        </w:rPr>
      </w:pPr>
      <w:r w:rsidRPr="0001017D">
        <w:rPr>
          <w:rFonts w:cs="Arial"/>
          <w:sz w:val="24"/>
          <w:szCs w:val="24"/>
        </w:rPr>
        <w:t>Energy efficiency schemes to reduce bills</w:t>
      </w:r>
    </w:p>
    <w:p w14:paraId="1CF1FE69" w14:textId="77777777" w:rsidR="00D77190" w:rsidRPr="0001017D" w:rsidRDefault="00BF022F">
      <w:pPr>
        <w:rPr>
          <w:rFonts w:cs="Arial"/>
          <w:sz w:val="24"/>
          <w:szCs w:val="24"/>
        </w:rPr>
      </w:pPr>
      <w:r w:rsidRPr="0001017D">
        <w:rPr>
          <w:rFonts w:cs="Arial"/>
          <w:sz w:val="24"/>
          <w:szCs w:val="24"/>
        </w:rPr>
        <w:t>We also refer tenants to Tamworth Advice Centre &amp; Tamworth Hub for extra support.</w:t>
      </w:r>
    </w:p>
    <w:p w14:paraId="0AB9B998" w14:textId="3D679708" w:rsidR="00D77190" w:rsidRPr="0001017D" w:rsidRDefault="00992BB6">
      <w:pPr>
        <w:pStyle w:val="Heading2"/>
        <w:rPr>
          <w:rFonts w:ascii="Arial" w:hAnsi="Arial" w:cs="Arial"/>
          <w:color w:val="auto"/>
          <w:sz w:val="24"/>
          <w:szCs w:val="24"/>
        </w:rPr>
      </w:pPr>
      <w:r>
        <w:rPr>
          <w:rFonts w:ascii="Arial" w:hAnsi="Arial" w:cs="Arial"/>
          <w:noProof/>
          <w:color w:val="auto"/>
          <w:sz w:val="24"/>
          <w:szCs w:val="24"/>
        </w:rPr>
        <w:drawing>
          <wp:inline distT="0" distB="0" distL="0" distR="0" wp14:anchorId="4A19E725" wp14:editId="1617C472">
            <wp:extent cx="542925" cy="542925"/>
            <wp:effectExtent l="0" t="0" r="0" b="9525"/>
            <wp:docPr id="815924401" name="Graphic 2" descr="Pou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924401" name="Graphic 815924401" descr="Pound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542925" cy="542925"/>
                    </a:xfrm>
                    <a:prstGeom prst="rect">
                      <a:avLst/>
                    </a:prstGeom>
                  </pic:spPr>
                </pic:pic>
              </a:graphicData>
            </a:graphic>
          </wp:inline>
        </w:drawing>
      </w:r>
      <w:r w:rsidR="00BF022F" w:rsidRPr="0001017D">
        <w:rPr>
          <w:rFonts w:ascii="Arial" w:hAnsi="Arial" w:cs="Arial"/>
          <w:color w:val="auto"/>
          <w:sz w:val="24"/>
          <w:szCs w:val="24"/>
        </w:rPr>
        <w:t>Income Management</w:t>
      </w:r>
    </w:p>
    <w:p w14:paraId="1211BF95" w14:textId="3411DC21" w:rsidR="00D77190" w:rsidRPr="0001017D" w:rsidRDefault="00BF022F">
      <w:pPr>
        <w:rPr>
          <w:rFonts w:cs="Arial"/>
          <w:sz w:val="24"/>
          <w:szCs w:val="24"/>
        </w:rPr>
      </w:pPr>
      <w:r w:rsidRPr="0001017D">
        <w:rPr>
          <w:rFonts w:cs="Arial"/>
          <w:sz w:val="24"/>
          <w:szCs w:val="24"/>
        </w:rPr>
        <w:t>Our Income Management Team helps tenants pay rent on time and avoid financial hardship i.e. they can help you apply for housing benefit, set up affordable repayment plans, and maximise your income.</w:t>
      </w:r>
    </w:p>
    <w:p w14:paraId="4DEF75EB" w14:textId="028337B1" w:rsidR="00D77190" w:rsidRPr="0001017D" w:rsidRDefault="00992BB6">
      <w:pPr>
        <w:pStyle w:val="Heading2"/>
        <w:rPr>
          <w:rFonts w:ascii="Arial" w:hAnsi="Arial" w:cs="Arial"/>
          <w:color w:val="auto"/>
          <w:sz w:val="24"/>
          <w:szCs w:val="24"/>
        </w:rPr>
      </w:pPr>
      <w:r>
        <w:rPr>
          <w:rFonts w:ascii="Arial" w:hAnsi="Arial" w:cs="Arial"/>
          <w:noProof/>
          <w:color w:val="auto"/>
          <w:sz w:val="24"/>
          <w:szCs w:val="24"/>
        </w:rPr>
        <w:drawing>
          <wp:inline distT="0" distB="0" distL="0" distR="0" wp14:anchorId="7EFC35AC" wp14:editId="6F6B8329">
            <wp:extent cx="561975" cy="561975"/>
            <wp:effectExtent l="0" t="0" r="9525" b="0"/>
            <wp:docPr id="1003673473" name="Graphic 3" descr="No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73473" name="Graphic 1003673473" descr="No sign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61975" cy="561975"/>
                    </a:xfrm>
                    <a:prstGeom prst="rect">
                      <a:avLst/>
                    </a:prstGeom>
                  </pic:spPr>
                </pic:pic>
              </a:graphicData>
            </a:graphic>
          </wp:inline>
        </w:drawing>
      </w:r>
      <w:r w:rsidR="00BF022F" w:rsidRPr="0001017D">
        <w:rPr>
          <w:rFonts w:ascii="Arial" w:hAnsi="Arial" w:cs="Arial"/>
          <w:color w:val="auto"/>
          <w:sz w:val="24"/>
          <w:szCs w:val="24"/>
        </w:rPr>
        <w:t>Preventing Evictions</w:t>
      </w:r>
    </w:p>
    <w:p w14:paraId="768B9A73" w14:textId="77777777" w:rsidR="00D77190" w:rsidRPr="0001017D" w:rsidRDefault="00BF022F">
      <w:pPr>
        <w:rPr>
          <w:rFonts w:cs="Arial"/>
          <w:sz w:val="24"/>
          <w:szCs w:val="24"/>
        </w:rPr>
      </w:pPr>
      <w:r w:rsidRPr="0001017D">
        <w:rPr>
          <w:rFonts w:cs="Arial"/>
          <w:sz w:val="24"/>
          <w:szCs w:val="24"/>
        </w:rPr>
        <w:t>Evictions are a last resort. We work with tenants to resolve issues early. This includes help with rent payments, tackling antisocial behaviour, and safeguarding vulnerable residents.</w:t>
      </w:r>
    </w:p>
    <w:p w14:paraId="64B12510" w14:textId="5DC6DDBB" w:rsidR="00D77190" w:rsidRPr="0001017D" w:rsidRDefault="00992BB6">
      <w:pPr>
        <w:pStyle w:val="Heading2"/>
        <w:rPr>
          <w:rFonts w:ascii="Arial" w:hAnsi="Arial" w:cs="Arial"/>
          <w:color w:val="auto"/>
          <w:sz w:val="24"/>
          <w:szCs w:val="24"/>
        </w:rPr>
      </w:pPr>
      <w:r>
        <w:rPr>
          <w:rFonts w:ascii="Arial" w:hAnsi="Arial" w:cs="Arial"/>
          <w:noProof/>
          <w:color w:val="auto"/>
          <w:sz w:val="24"/>
          <w:szCs w:val="24"/>
        </w:rPr>
        <w:drawing>
          <wp:inline distT="0" distB="0" distL="0" distR="0" wp14:anchorId="31353763" wp14:editId="6EE96F35">
            <wp:extent cx="590550" cy="590550"/>
            <wp:effectExtent l="0" t="0" r="0" b="0"/>
            <wp:docPr id="134838900" name="Graphic 4"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38900" name="Graphic 134838900" descr="Hom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90550" cy="590550"/>
                    </a:xfrm>
                    <a:prstGeom prst="rect">
                      <a:avLst/>
                    </a:prstGeom>
                  </pic:spPr>
                </pic:pic>
              </a:graphicData>
            </a:graphic>
          </wp:inline>
        </w:drawing>
      </w:r>
      <w:r w:rsidR="00BF022F" w:rsidRPr="0001017D">
        <w:rPr>
          <w:rFonts w:ascii="Arial" w:hAnsi="Arial" w:cs="Arial"/>
          <w:color w:val="auto"/>
          <w:sz w:val="24"/>
          <w:szCs w:val="24"/>
        </w:rPr>
        <w:t>Settling Into Your Home</w:t>
      </w:r>
    </w:p>
    <w:p w14:paraId="7AE7B73E" w14:textId="77777777" w:rsidR="00D77190" w:rsidRPr="0001017D" w:rsidRDefault="00BF022F">
      <w:pPr>
        <w:rPr>
          <w:rFonts w:cs="Arial"/>
          <w:sz w:val="24"/>
          <w:szCs w:val="24"/>
        </w:rPr>
      </w:pPr>
      <w:r w:rsidRPr="0001017D">
        <w:rPr>
          <w:rFonts w:cs="Arial"/>
          <w:sz w:val="24"/>
          <w:szCs w:val="24"/>
        </w:rPr>
        <w:t>We help new tenants by:</w:t>
      </w:r>
    </w:p>
    <w:p w14:paraId="266DBCF6" w14:textId="4B62043D" w:rsidR="00D77190" w:rsidRPr="0001017D" w:rsidRDefault="00BF022F">
      <w:pPr>
        <w:pStyle w:val="ListBullet"/>
        <w:rPr>
          <w:rFonts w:cs="Arial"/>
          <w:sz w:val="24"/>
          <w:szCs w:val="24"/>
        </w:rPr>
      </w:pPr>
      <w:r w:rsidRPr="0001017D">
        <w:rPr>
          <w:rFonts w:cs="Arial"/>
          <w:sz w:val="24"/>
          <w:szCs w:val="24"/>
        </w:rPr>
        <w:t>Checking affordability before you move in</w:t>
      </w:r>
    </w:p>
    <w:p w14:paraId="5AF6F186" w14:textId="3D9907D4" w:rsidR="00D77190" w:rsidRPr="0001017D" w:rsidRDefault="00BF022F">
      <w:pPr>
        <w:pStyle w:val="ListBullet"/>
        <w:rPr>
          <w:rFonts w:cs="Arial"/>
          <w:sz w:val="24"/>
          <w:szCs w:val="24"/>
        </w:rPr>
      </w:pPr>
      <w:r w:rsidRPr="0001017D">
        <w:rPr>
          <w:rFonts w:cs="Arial"/>
          <w:sz w:val="24"/>
          <w:szCs w:val="24"/>
        </w:rPr>
        <w:t>Referring you to support agencies if needed</w:t>
      </w:r>
    </w:p>
    <w:p w14:paraId="4E9C7872" w14:textId="2AA7028B" w:rsidR="00D77190" w:rsidRPr="0001017D" w:rsidRDefault="00BF022F">
      <w:pPr>
        <w:pStyle w:val="ListBullet"/>
        <w:rPr>
          <w:rFonts w:cs="Arial"/>
          <w:sz w:val="24"/>
          <w:szCs w:val="24"/>
        </w:rPr>
      </w:pPr>
      <w:r w:rsidRPr="0001017D">
        <w:rPr>
          <w:rFonts w:cs="Arial"/>
          <w:sz w:val="24"/>
          <w:szCs w:val="24"/>
        </w:rPr>
        <w:lastRenderedPageBreak/>
        <w:t>Offering benefit checks and help with claims</w:t>
      </w:r>
    </w:p>
    <w:p w14:paraId="63C5944A" w14:textId="3985EDCD" w:rsidR="00D77190" w:rsidRPr="0001017D" w:rsidRDefault="00BF022F">
      <w:pPr>
        <w:pStyle w:val="ListBullet"/>
        <w:rPr>
          <w:rFonts w:cs="Arial"/>
          <w:sz w:val="24"/>
          <w:szCs w:val="24"/>
        </w:rPr>
      </w:pPr>
      <w:r w:rsidRPr="0001017D">
        <w:rPr>
          <w:rFonts w:cs="Arial"/>
          <w:sz w:val="24"/>
          <w:szCs w:val="24"/>
        </w:rPr>
        <w:t>Providing a welcome pack and signposting to furniture stores</w:t>
      </w:r>
    </w:p>
    <w:p w14:paraId="2DD6C3C9" w14:textId="4C6308A2" w:rsidR="00D77190" w:rsidRPr="0001017D" w:rsidRDefault="00BF022F">
      <w:pPr>
        <w:pStyle w:val="ListBullet"/>
        <w:rPr>
          <w:rFonts w:cs="Arial"/>
          <w:sz w:val="24"/>
          <w:szCs w:val="24"/>
        </w:rPr>
      </w:pPr>
      <w:r w:rsidRPr="0001017D">
        <w:rPr>
          <w:rFonts w:cs="Arial"/>
          <w:sz w:val="24"/>
          <w:szCs w:val="24"/>
        </w:rPr>
        <w:t>Visiting you within 6 weeks to check you're settling in</w:t>
      </w:r>
    </w:p>
    <w:p w14:paraId="2321B4E3" w14:textId="0407A33D" w:rsidR="00D77190" w:rsidRPr="0001017D" w:rsidRDefault="00992BB6">
      <w:pPr>
        <w:pStyle w:val="Heading2"/>
        <w:rPr>
          <w:rFonts w:ascii="Arial" w:hAnsi="Arial" w:cs="Arial"/>
          <w:color w:val="auto"/>
          <w:sz w:val="24"/>
          <w:szCs w:val="24"/>
        </w:rPr>
      </w:pPr>
      <w:r>
        <w:rPr>
          <w:rFonts w:ascii="Arial" w:hAnsi="Arial" w:cs="Arial"/>
          <w:noProof/>
          <w:color w:val="auto"/>
          <w:sz w:val="24"/>
          <w:szCs w:val="24"/>
        </w:rPr>
        <w:drawing>
          <wp:inline distT="0" distB="0" distL="0" distR="0" wp14:anchorId="340E0D97" wp14:editId="2B02CB0B">
            <wp:extent cx="581025" cy="581025"/>
            <wp:effectExtent l="0" t="0" r="9525" b="9525"/>
            <wp:docPr id="1456719723" name="Graphic 5" descr="Mop and buck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719723" name="Graphic 1456719723" descr="Mop and bucket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81025" cy="581025"/>
                    </a:xfrm>
                    <a:prstGeom prst="rect">
                      <a:avLst/>
                    </a:prstGeom>
                  </pic:spPr>
                </pic:pic>
              </a:graphicData>
            </a:graphic>
          </wp:inline>
        </w:drawing>
      </w:r>
      <w:r w:rsidR="00BF022F" w:rsidRPr="0001017D">
        <w:rPr>
          <w:rFonts w:ascii="Arial" w:hAnsi="Arial" w:cs="Arial"/>
          <w:color w:val="auto"/>
          <w:sz w:val="24"/>
          <w:szCs w:val="24"/>
        </w:rPr>
        <w:t>Maintaining Your Home</w:t>
      </w:r>
    </w:p>
    <w:p w14:paraId="5F252B26" w14:textId="77777777" w:rsidR="00D77190" w:rsidRPr="0001017D" w:rsidRDefault="00BF022F">
      <w:pPr>
        <w:rPr>
          <w:rFonts w:cs="Arial"/>
          <w:sz w:val="24"/>
          <w:szCs w:val="24"/>
        </w:rPr>
      </w:pPr>
      <w:r w:rsidRPr="0001017D">
        <w:rPr>
          <w:rFonts w:cs="Arial"/>
          <w:sz w:val="24"/>
          <w:szCs w:val="24"/>
        </w:rPr>
        <w:t>Tenants must keep their home in good condition and follow the tenancy agreement. We offer advice and support if you're struggling and take early action to prevent problems.</w:t>
      </w:r>
    </w:p>
    <w:p w14:paraId="3D2CC993" w14:textId="77777777" w:rsidR="0001017D" w:rsidRPr="00DF269C" w:rsidRDefault="0001017D" w:rsidP="0001017D">
      <w:pPr>
        <w:pStyle w:val="Heading2"/>
        <w:spacing w:line="240" w:lineRule="auto"/>
        <w:rPr>
          <w:rFonts w:ascii="Arial" w:hAnsi="Arial" w:cs="Arial"/>
          <w:color w:val="auto"/>
          <w:sz w:val="24"/>
          <w:szCs w:val="24"/>
        </w:rPr>
      </w:pPr>
      <w:r>
        <w:rPr>
          <w:rFonts w:ascii="Arial" w:eastAsia="Arial" w:hAnsi="Arial" w:cs="Arial"/>
          <w:noProof/>
          <w:color w:val="auto"/>
          <w:sz w:val="24"/>
          <w:szCs w:val="24"/>
        </w:rPr>
        <w:drawing>
          <wp:inline distT="0" distB="0" distL="0" distR="0" wp14:anchorId="651ADBFB" wp14:editId="527623C5">
            <wp:extent cx="447675" cy="447675"/>
            <wp:effectExtent l="0" t="0" r="9525" b="9525"/>
            <wp:docPr id="798981661" name="Graphic 1"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81661" name="Graphic 798981661" descr="Help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447675" cy="447675"/>
                    </a:xfrm>
                    <a:prstGeom prst="rect">
                      <a:avLst/>
                    </a:prstGeom>
                  </pic:spPr>
                </pic:pic>
              </a:graphicData>
            </a:graphic>
          </wp:inline>
        </w:drawing>
      </w:r>
      <w:r w:rsidRPr="00DF269C">
        <w:rPr>
          <w:rFonts w:ascii="Arial" w:eastAsia="Arial" w:hAnsi="Arial" w:cs="Arial"/>
          <w:color w:val="auto"/>
          <w:sz w:val="24"/>
          <w:szCs w:val="24"/>
        </w:rPr>
        <w:t xml:space="preserve"> Need </w:t>
      </w:r>
      <w:r>
        <w:rPr>
          <w:rFonts w:ascii="Arial" w:eastAsia="Arial" w:hAnsi="Arial" w:cs="Arial"/>
          <w:color w:val="auto"/>
          <w:sz w:val="24"/>
          <w:szCs w:val="24"/>
        </w:rPr>
        <w:t>h</w:t>
      </w:r>
      <w:r w:rsidRPr="00DF269C">
        <w:rPr>
          <w:rFonts w:ascii="Arial" w:eastAsia="Arial" w:hAnsi="Arial" w:cs="Arial"/>
          <w:color w:val="auto"/>
          <w:sz w:val="24"/>
          <w:szCs w:val="24"/>
        </w:rPr>
        <w:t xml:space="preserve">elp or </w:t>
      </w:r>
      <w:r>
        <w:rPr>
          <w:rFonts w:ascii="Arial" w:eastAsia="Arial" w:hAnsi="Arial" w:cs="Arial"/>
          <w:color w:val="auto"/>
          <w:sz w:val="24"/>
          <w:szCs w:val="24"/>
        </w:rPr>
        <w:t>a</w:t>
      </w:r>
      <w:r w:rsidRPr="00DF269C">
        <w:rPr>
          <w:rFonts w:ascii="Arial" w:eastAsia="Arial" w:hAnsi="Arial" w:cs="Arial"/>
          <w:color w:val="auto"/>
          <w:sz w:val="24"/>
          <w:szCs w:val="24"/>
        </w:rPr>
        <w:t>dvice?</w:t>
      </w:r>
    </w:p>
    <w:p w14:paraId="7A3DEDF5" w14:textId="77777777" w:rsidR="0001017D" w:rsidRPr="00F40C0D" w:rsidRDefault="0001017D" w:rsidP="0001017D">
      <w:pPr>
        <w:pStyle w:val="ListParagraph"/>
        <w:numPr>
          <w:ilvl w:val="0"/>
          <w:numId w:val="11"/>
        </w:numPr>
        <w:spacing w:line="240" w:lineRule="auto"/>
        <w:ind w:left="360"/>
        <w:rPr>
          <w:rFonts w:eastAsia="Arial" w:cs="Arial"/>
          <w:sz w:val="24"/>
          <w:szCs w:val="24"/>
        </w:rPr>
      </w:pPr>
      <w:r w:rsidRPr="00F40C0D">
        <w:rPr>
          <w:rFonts w:eastAsia="Arial" w:cs="Arial"/>
          <w:sz w:val="24"/>
          <w:szCs w:val="24"/>
        </w:rPr>
        <w:t>Contact Tamworth Borough Council’s Estate Management Team on: 01827 709514 or email: </w:t>
      </w:r>
      <w:hyperlink r:id="rId21" w:history="1">
        <w:r w:rsidRPr="00F40C0D">
          <w:rPr>
            <w:rStyle w:val="Hyperlink"/>
            <w:rFonts w:eastAsia="Arial" w:cs="Arial"/>
            <w:color w:val="auto"/>
            <w:sz w:val="24"/>
            <w:szCs w:val="24"/>
          </w:rPr>
          <w:t>estatemanagementteam@tamworth.gov.uk</w:t>
        </w:r>
      </w:hyperlink>
      <w:r w:rsidRPr="00F40C0D">
        <w:rPr>
          <w:rFonts w:eastAsia="Arial" w:cs="Arial"/>
          <w:sz w:val="24"/>
          <w:szCs w:val="24"/>
        </w:rPr>
        <w:t>. Monday to Thursday 8.45am - 5.10pm and Friday 8.45am - 5.05pm. Phone lines are closed on national bank holidays.</w:t>
      </w:r>
    </w:p>
    <w:p w14:paraId="05030555" w14:textId="77777777" w:rsidR="00646B9B" w:rsidRPr="00646B9B" w:rsidRDefault="0001017D" w:rsidP="00EA02FF">
      <w:pPr>
        <w:pStyle w:val="ListParagraph"/>
        <w:numPr>
          <w:ilvl w:val="0"/>
          <w:numId w:val="11"/>
        </w:numPr>
        <w:spacing w:line="300" w:lineRule="atLeast"/>
        <w:ind w:left="360"/>
        <w:rPr>
          <w:rFonts w:ascii="Segoe UI" w:hAnsi="Segoe UI" w:cs="Segoe UI"/>
          <w:sz w:val="21"/>
          <w:szCs w:val="21"/>
        </w:rPr>
      </w:pPr>
      <w:r w:rsidRPr="00646B9B">
        <w:rPr>
          <w:rFonts w:cs="Arial"/>
          <w:sz w:val="24"/>
          <w:szCs w:val="24"/>
          <w:lang w:val="en-GB"/>
        </w:rPr>
        <w:t>If you need this factsheet in another language, in large print, in audio format, or in any other accessible format, please contact us. We’ll be happy to provide the information in a way that works best for you.</w:t>
      </w:r>
    </w:p>
    <w:p w14:paraId="4C672009" w14:textId="3A29FB10" w:rsidR="00646B9B" w:rsidRPr="00EA02FF" w:rsidRDefault="00EA02FF" w:rsidP="00EA02FF">
      <w:pPr>
        <w:pStyle w:val="ListParagraph"/>
        <w:numPr>
          <w:ilvl w:val="0"/>
          <w:numId w:val="11"/>
        </w:numPr>
        <w:spacing w:line="300" w:lineRule="atLeast"/>
        <w:ind w:left="360"/>
        <w:rPr>
          <w:rFonts w:cs="Arial"/>
          <w:b/>
          <w:bCs/>
          <w:sz w:val="24"/>
          <w:szCs w:val="24"/>
        </w:rPr>
      </w:pPr>
      <w:r w:rsidRPr="00EA02FF">
        <w:rPr>
          <w:rFonts w:cs="Arial"/>
          <w:sz w:val="24"/>
          <w:szCs w:val="24"/>
          <w:lang w:val="en-GB"/>
        </w:rPr>
        <w:t xml:space="preserve">Repairs </w:t>
      </w:r>
      <w:r w:rsidRPr="00EA02FF">
        <w:rPr>
          <w:rStyle w:val="Strong"/>
          <w:rFonts w:eastAsiaTheme="majorEastAsia" w:cs="Arial"/>
          <w:b w:val="0"/>
          <w:bCs w:val="0"/>
          <w:sz w:val="24"/>
          <w:szCs w:val="24"/>
        </w:rPr>
        <w:t>fr</w:t>
      </w:r>
      <w:r w:rsidR="00646B9B" w:rsidRPr="00EA02FF">
        <w:rPr>
          <w:rStyle w:val="Strong"/>
          <w:rFonts w:eastAsiaTheme="majorEastAsia" w:cs="Arial"/>
          <w:b w:val="0"/>
          <w:bCs w:val="0"/>
          <w:sz w:val="24"/>
          <w:szCs w:val="24"/>
        </w:rPr>
        <w:t>eephone:</w:t>
      </w:r>
      <w:r w:rsidR="00646B9B" w:rsidRPr="00EA02FF">
        <w:rPr>
          <w:rFonts w:cs="Arial"/>
          <w:b/>
          <w:bCs/>
          <w:sz w:val="24"/>
          <w:szCs w:val="24"/>
        </w:rPr>
        <w:t xml:space="preserve"> </w:t>
      </w:r>
      <w:r w:rsidR="00646B9B" w:rsidRPr="00EA02FF">
        <w:rPr>
          <w:rStyle w:val="Strong"/>
          <w:rFonts w:eastAsiaTheme="majorEastAsia" w:cs="Arial"/>
          <w:b w:val="0"/>
          <w:bCs w:val="0"/>
          <w:sz w:val="24"/>
          <w:szCs w:val="24"/>
        </w:rPr>
        <w:t>0800 183 0044</w:t>
      </w:r>
      <w:r w:rsidRPr="00EA02FF">
        <w:rPr>
          <w:rStyle w:val="Strong"/>
          <w:rFonts w:eastAsiaTheme="majorEastAsia" w:cs="Arial"/>
          <w:b w:val="0"/>
          <w:bCs w:val="0"/>
          <w:sz w:val="24"/>
          <w:szCs w:val="24"/>
        </w:rPr>
        <w:t xml:space="preserve">. </w:t>
      </w:r>
      <w:r w:rsidR="00646B9B" w:rsidRPr="00EA02FF">
        <w:rPr>
          <w:rFonts w:cs="Arial"/>
          <w:sz w:val="24"/>
          <w:szCs w:val="24"/>
        </w:rPr>
        <w:t>This number is available</w:t>
      </w:r>
      <w:r w:rsidR="00646B9B" w:rsidRPr="00EA02FF">
        <w:rPr>
          <w:rFonts w:cs="Arial"/>
          <w:b/>
          <w:bCs/>
          <w:sz w:val="24"/>
          <w:szCs w:val="24"/>
        </w:rPr>
        <w:t xml:space="preserve"> </w:t>
      </w:r>
      <w:r w:rsidR="00646B9B" w:rsidRPr="00EA02FF">
        <w:rPr>
          <w:rStyle w:val="Strong"/>
          <w:rFonts w:eastAsiaTheme="majorEastAsia" w:cs="Arial"/>
          <w:b w:val="0"/>
          <w:bCs w:val="0"/>
          <w:sz w:val="24"/>
          <w:szCs w:val="24"/>
        </w:rPr>
        <w:t>24/7</w:t>
      </w:r>
      <w:r w:rsidR="00646B9B" w:rsidRPr="00EA02FF">
        <w:rPr>
          <w:rFonts w:cs="Arial"/>
          <w:b/>
          <w:bCs/>
          <w:sz w:val="24"/>
          <w:szCs w:val="24"/>
        </w:rPr>
        <w:t xml:space="preserve">, </w:t>
      </w:r>
      <w:r w:rsidR="00646B9B" w:rsidRPr="00EA02FF">
        <w:rPr>
          <w:rFonts w:cs="Arial"/>
          <w:sz w:val="24"/>
          <w:szCs w:val="24"/>
        </w:rPr>
        <w:t>including for</w:t>
      </w:r>
      <w:r w:rsidR="00646B9B" w:rsidRPr="00EA02FF">
        <w:rPr>
          <w:rFonts w:cs="Arial"/>
          <w:b/>
          <w:bCs/>
          <w:sz w:val="24"/>
          <w:szCs w:val="24"/>
        </w:rPr>
        <w:t xml:space="preserve"> </w:t>
      </w:r>
      <w:r w:rsidR="00646B9B" w:rsidRPr="00EA02FF">
        <w:rPr>
          <w:rStyle w:val="Strong"/>
          <w:rFonts w:eastAsiaTheme="majorEastAsia" w:cs="Arial"/>
          <w:b w:val="0"/>
          <w:bCs w:val="0"/>
          <w:sz w:val="24"/>
          <w:szCs w:val="24"/>
        </w:rPr>
        <w:t>emergency and out</w:t>
      </w:r>
      <w:r w:rsidR="00646B9B" w:rsidRPr="00EA02FF">
        <w:rPr>
          <w:rStyle w:val="Strong"/>
          <w:rFonts w:eastAsiaTheme="majorEastAsia" w:cs="Arial"/>
          <w:b w:val="0"/>
          <w:bCs w:val="0"/>
          <w:sz w:val="24"/>
          <w:szCs w:val="24"/>
        </w:rPr>
        <w:noBreakHyphen/>
        <w:t>of</w:t>
      </w:r>
      <w:r w:rsidR="00646B9B" w:rsidRPr="00EA02FF">
        <w:rPr>
          <w:rStyle w:val="Strong"/>
          <w:rFonts w:eastAsiaTheme="majorEastAsia" w:cs="Arial"/>
          <w:b w:val="0"/>
          <w:bCs w:val="0"/>
          <w:sz w:val="24"/>
          <w:szCs w:val="24"/>
        </w:rPr>
        <w:noBreakHyphen/>
        <w:t>hours repairs</w:t>
      </w:r>
      <w:r w:rsidR="00646B9B" w:rsidRPr="00EA02FF">
        <w:rPr>
          <w:rFonts w:cs="Arial"/>
          <w:b/>
          <w:bCs/>
          <w:sz w:val="24"/>
          <w:szCs w:val="24"/>
        </w:rPr>
        <w:t>.</w:t>
      </w:r>
    </w:p>
    <w:p w14:paraId="61B880A7" w14:textId="77777777" w:rsidR="0001017D" w:rsidRPr="00F40C0D" w:rsidRDefault="0001017D" w:rsidP="0001017D">
      <w:pPr>
        <w:pStyle w:val="ListParagraph"/>
        <w:spacing w:line="240" w:lineRule="auto"/>
        <w:ind w:left="360"/>
        <w:rPr>
          <w:rFonts w:cs="Arial"/>
          <w:sz w:val="24"/>
          <w:szCs w:val="24"/>
          <w:lang w:val="en-GB"/>
        </w:rPr>
      </w:pPr>
    </w:p>
    <w:p w14:paraId="7E2C78B5" w14:textId="77777777" w:rsidR="0001017D" w:rsidRPr="00DF269C" w:rsidRDefault="0001017D" w:rsidP="0001017D">
      <w:pPr>
        <w:spacing w:line="240" w:lineRule="auto"/>
        <w:rPr>
          <w:rFonts w:cs="Arial"/>
          <w:sz w:val="24"/>
          <w:szCs w:val="24"/>
          <w:lang w:val="en-GB"/>
        </w:rPr>
      </w:pPr>
      <w:r>
        <w:rPr>
          <w:rFonts w:cs="Arial"/>
          <w:b/>
          <w:bCs/>
          <w:noProof/>
          <w:sz w:val="24"/>
          <w:szCs w:val="24"/>
          <w:lang w:val="en-GB"/>
        </w:rPr>
        <w:drawing>
          <wp:inline distT="0" distB="0" distL="0" distR="0" wp14:anchorId="19471283" wp14:editId="569DEC2D">
            <wp:extent cx="447675" cy="447675"/>
            <wp:effectExtent l="0" t="0" r="9525" b="9525"/>
            <wp:docPr id="103505854" name="Graphic 2" descr="Sad face with solid fi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05854" name="Graphic 103505854" descr="Sad face with solid fill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447675" cy="447675"/>
                    </a:xfrm>
                    <a:prstGeom prst="rect">
                      <a:avLst/>
                    </a:prstGeom>
                  </pic:spPr>
                </pic:pic>
              </a:graphicData>
            </a:graphic>
          </wp:inline>
        </w:drawing>
      </w:r>
      <w:r w:rsidRPr="00DF269C">
        <w:rPr>
          <w:rFonts w:cs="Arial"/>
          <w:b/>
          <w:bCs/>
          <w:sz w:val="24"/>
          <w:szCs w:val="24"/>
          <w:lang w:val="en-GB"/>
        </w:rPr>
        <w:t>Need to make a complaint?</w:t>
      </w:r>
    </w:p>
    <w:p w14:paraId="0B1FA321" w14:textId="77777777" w:rsidR="0001017D" w:rsidRPr="00DF269C" w:rsidRDefault="0001017D" w:rsidP="0001017D">
      <w:pPr>
        <w:spacing w:line="240" w:lineRule="auto"/>
        <w:rPr>
          <w:rFonts w:cs="Arial"/>
          <w:sz w:val="24"/>
          <w:szCs w:val="24"/>
          <w:lang w:val="en-GB"/>
        </w:rPr>
      </w:pPr>
      <w:r w:rsidRPr="00DF269C">
        <w:rPr>
          <w:rFonts w:cs="Arial"/>
          <w:sz w:val="24"/>
          <w:szCs w:val="24"/>
          <w:lang w:val="en-GB"/>
        </w:rPr>
        <w:t xml:space="preserve">To make </w:t>
      </w:r>
      <w:r w:rsidRPr="009C2E54">
        <w:rPr>
          <w:rFonts w:cs="Arial"/>
          <w:sz w:val="24"/>
          <w:szCs w:val="24"/>
          <w:lang w:val="en-GB"/>
        </w:rPr>
        <w:t>a complaint you</w:t>
      </w:r>
      <w:r w:rsidRPr="00DF269C">
        <w:rPr>
          <w:rFonts w:cs="Arial"/>
          <w:sz w:val="24"/>
          <w:szCs w:val="24"/>
          <w:lang w:val="en-GB"/>
        </w:rPr>
        <w:t xml:space="preserve"> can:</w:t>
      </w:r>
    </w:p>
    <w:p w14:paraId="57C1E7B4" w14:textId="77777777" w:rsidR="0001017D" w:rsidRPr="00DF269C" w:rsidRDefault="0001017D" w:rsidP="0001017D">
      <w:pPr>
        <w:numPr>
          <w:ilvl w:val="0"/>
          <w:numId w:val="10"/>
        </w:numPr>
        <w:spacing w:after="0" w:line="240" w:lineRule="auto"/>
        <w:rPr>
          <w:rFonts w:cs="Arial"/>
          <w:sz w:val="24"/>
          <w:szCs w:val="24"/>
          <w:lang w:val="en-GB"/>
        </w:rPr>
      </w:pPr>
      <w:r w:rsidRPr="00DF269C">
        <w:rPr>
          <w:rFonts w:cs="Arial"/>
          <w:sz w:val="24"/>
          <w:szCs w:val="24"/>
          <w:lang w:val="en-GB"/>
        </w:rPr>
        <w:t>Complete a </w:t>
      </w:r>
      <w:hyperlink r:id="rId24" w:history="1">
        <w:r w:rsidRPr="00DF269C">
          <w:rPr>
            <w:rStyle w:val="Hyperlink"/>
            <w:rFonts w:cs="Arial"/>
            <w:sz w:val="24"/>
            <w:szCs w:val="24"/>
            <w:lang w:val="en-GB"/>
          </w:rPr>
          <w:t>Comments, Compliments and Complaints form</w:t>
        </w:r>
      </w:hyperlink>
      <w:r w:rsidRPr="00DF269C">
        <w:rPr>
          <w:rFonts w:cs="Arial"/>
          <w:sz w:val="24"/>
          <w:szCs w:val="24"/>
          <w:lang w:val="en-GB"/>
        </w:rPr>
        <w:t> via our MyTamworth customer portal.</w:t>
      </w:r>
    </w:p>
    <w:p w14:paraId="44E2BF81" w14:textId="77777777" w:rsidR="0001017D" w:rsidRPr="00DF269C" w:rsidRDefault="0001017D" w:rsidP="0001017D">
      <w:pPr>
        <w:numPr>
          <w:ilvl w:val="0"/>
          <w:numId w:val="10"/>
        </w:numPr>
        <w:spacing w:after="0" w:line="240" w:lineRule="auto"/>
        <w:rPr>
          <w:rFonts w:cs="Arial"/>
          <w:sz w:val="24"/>
          <w:szCs w:val="24"/>
          <w:lang w:val="en-GB"/>
        </w:rPr>
      </w:pPr>
      <w:r w:rsidRPr="00DF269C">
        <w:rPr>
          <w:rFonts w:cs="Arial"/>
          <w:sz w:val="24"/>
          <w:szCs w:val="24"/>
          <w:lang w:val="en-GB"/>
        </w:rPr>
        <w:t>Telephone 01827 709709.</w:t>
      </w:r>
    </w:p>
    <w:p w14:paraId="49D98CE8" w14:textId="77777777" w:rsidR="0001017D" w:rsidRPr="00DF269C" w:rsidRDefault="0001017D" w:rsidP="0001017D">
      <w:pPr>
        <w:numPr>
          <w:ilvl w:val="0"/>
          <w:numId w:val="10"/>
        </w:numPr>
        <w:spacing w:after="0" w:line="240" w:lineRule="auto"/>
        <w:rPr>
          <w:rFonts w:cs="Arial"/>
          <w:sz w:val="24"/>
          <w:szCs w:val="24"/>
          <w:lang w:val="en-GB"/>
        </w:rPr>
      </w:pPr>
      <w:r w:rsidRPr="00DF269C">
        <w:rPr>
          <w:rFonts w:cs="Arial"/>
          <w:sz w:val="24"/>
          <w:szCs w:val="24"/>
          <w:lang w:val="en-GB"/>
        </w:rPr>
        <w:t>Email </w:t>
      </w:r>
      <w:hyperlink r:id="rId25" w:history="1">
        <w:r w:rsidRPr="00DF269C">
          <w:rPr>
            <w:rStyle w:val="Hyperlink"/>
            <w:rFonts w:cs="Arial"/>
            <w:sz w:val="24"/>
            <w:szCs w:val="24"/>
            <w:lang w:val="en-GB"/>
          </w:rPr>
          <w:t>complaints@tamworth.gov.uk</w:t>
        </w:r>
      </w:hyperlink>
    </w:p>
    <w:p w14:paraId="39FF8057" w14:textId="77777777" w:rsidR="0001017D" w:rsidRPr="00DF269C" w:rsidRDefault="0001017D" w:rsidP="0001017D">
      <w:pPr>
        <w:numPr>
          <w:ilvl w:val="0"/>
          <w:numId w:val="10"/>
        </w:numPr>
        <w:spacing w:after="0" w:line="240" w:lineRule="auto"/>
        <w:rPr>
          <w:rFonts w:cs="Arial"/>
          <w:sz w:val="24"/>
          <w:szCs w:val="24"/>
          <w:lang w:val="en-GB"/>
        </w:rPr>
      </w:pPr>
      <w:r w:rsidRPr="00DF269C">
        <w:rPr>
          <w:rFonts w:cs="Arial"/>
          <w:sz w:val="24"/>
          <w:szCs w:val="24"/>
          <w:lang w:val="en-GB"/>
        </w:rPr>
        <w:t>Write to us at Marmion House, Lichfield Street, Tamworth, Staffordshire, B79 7BZ.</w:t>
      </w:r>
    </w:p>
    <w:p w14:paraId="7589A723" w14:textId="77777777" w:rsidR="0001017D" w:rsidRPr="00DF269C" w:rsidRDefault="0001017D" w:rsidP="0001017D">
      <w:pPr>
        <w:numPr>
          <w:ilvl w:val="0"/>
          <w:numId w:val="10"/>
        </w:numPr>
        <w:spacing w:after="0" w:line="240" w:lineRule="auto"/>
        <w:rPr>
          <w:rFonts w:cs="Arial"/>
          <w:sz w:val="24"/>
          <w:szCs w:val="24"/>
          <w:lang w:val="en-GB"/>
        </w:rPr>
      </w:pPr>
      <w:r w:rsidRPr="00DF269C">
        <w:rPr>
          <w:rFonts w:cs="Arial"/>
          <w:sz w:val="24"/>
          <w:szCs w:val="24"/>
          <w:lang w:val="en-GB"/>
        </w:rPr>
        <w:t>Visit our reception at Marmion House (10am – 2pm Monday, Tuesday, Wednesday, and Friday. 2pm – 6pm Thursday)</w:t>
      </w:r>
    </w:p>
    <w:p w14:paraId="3CDDD709" w14:textId="77777777" w:rsidR="0001017D" w:rsidRPr="00DF269C" w:rsidRDefault="0001017D" w:rsidP="0001017D">
      <w:pPr>
        <w:numPr>
          <w:ilvl w:val="0"/>
          <w:numId w:val="10"/>
        </w:numPr>
        <w:spacing w:after="0" w:line="240" w:lineRule="auto"/>
        <w:rPr>
          <w:rFonts w:cs="Arial"/>
          <w:sz w:val="24"/>
          <w:szCs w:val="24"/>
          <w:lang w:val="en-GB"/>
        </w:rPr>
      </w:pPr>
      <w:r w:rsidRPr="00DF269C">
        <w:rPr>
          <w:rFonts w:cs="Arial"/>
          <w:sz w:val="24"/>
          <w:szCs w:val="24"/>
          <w:lang w:val="en-GB"/>
        </w:rPr>
        <w:t>Ask any member of staff to assist.</w:t>
      </w:r>
    </w:p>
    <w:p w14:paraId="258F4EB6" w14:textId="77777777" w:rsidR="0001017D" w:rsidRPr="00DF269C" w:rsidRDefault="0001017D" w:rsidP="0001017D">
      <w:pPr>
        <w:spacing w:after="0" w:line="240" w:lineRule="auto"/>
        <w:ind w:left="720"/>
        <w:rPr>
          <w:rFonts w:cs="Arial"/>
          <w:sz w:val="24"/>
          <w:szCs w:val="24"/>
          <w:lang w:val="en-GB"/>
        </w:rPr>
      </w:pPr>
    </w:p>
    <w:p w14:paraId="05CB58D0" w14:textId="77777777" w:rsidR="0001017D" w:rsidRPr="00FF3865" w:rsidRDefault="0001017D" w:rsidP="0001017D">
      <w:pPr>
        <w:spacing w:line="240" w:lineRule="auto"/>
        <w:rPr>
          <w:rFonts w:cs="Arial"/>
          <w:sz w:val="24"/>
          <w:szCs w:val="24"/>
        </w:rPr>
      </w:pPr>
      <w:r w:rsidRPr="00DF269C">
        <w:rPr>
          <w:rFonts w:cs="Arial"/>
          <w:sz w:val="24"/>
          <w:szCs w:val="24"/>
          <w:lang w:val="en-GB"/>
        </w:rPr>
        <w:t>We accept complaints from third parties who have the customers permission to act on their behalf in making the complaint. (This can be from any person, for example a relative, friend, councillor, MP)</w:t>
      </w:r>
    </w:p>
    <w:p w14:paraId="1A6DE4EB" w14:textId="77777777" w:rsidR="00622CBD" w:rsidRPr="00E94130" w:rsidRDefault="00622CBD" w:rsidP="00E94130">
      <w:pPr>
        <w:rPr>
          <w:rFonts w:cs="Arial"/>
          <w:sz w:val="28"/>
          <w:szCs w:val="28"/>
        </w:rPr>
      </w:pPr>
    </w:p>
    <w:p w14:paraId="1DAF58E5" w14:textId="77777777" w:rsidR="00E94130" w:rsidRPr="00E94130" w:rsidRDefault="00E94130">
      <w:pPr>
        <w:rPr>
          <w:rFonts w:cs="Arial"/>
          <w:sz w:val="28"/>
          <w:szCs w:val="28"/>
        </w:rPr>
      </w:pPr>
    </w:p>
    <w:sectPr w:rsidR="00E94130" w:rsidRPr="00E94130" w:rsidSect="00BF02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68556" w14:textId="77777777" w:rsidR="007C2E4B" w:rsidRDefault="007C2E4B">
      <w:pPr>
        <w:spacing w:after="0" w:line="240" w:lineRule="auto"/>
      </w:pPr>
      <w:r>
        <w:separator/>
      </w:r>
    </w:p>
  </w:endnote>
  <w:endnote w:type="continuationSeparator" w:id="0">
    <w:p w14:paraId="7FF45D43" w14:textId="77777777" w:rsidR="007C2E4B" w:rsidRDefault="007C2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8A25E" w14:textId="77777777" w:rsidR="007C2E4B" w:rsidRDefault="007C2E4B">
      <w:pPr>
        <w:spacing w:after="0" w:line="240" w:lineRule="auto"/>
      </w:pPr>
      <w:r>
        <w:separator/>
      </w:r>
    </w:p>
  </w:footnote>
  <w:footnote w:type="continuationSeparator" w:id="0">
    <w:p w14:paraId="5B33E0B6" w14:textId="77777777" w:rsidR="007C2E4B" w:rsidRDefault="007C2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8B61384"/>
    <w:multiLevelType w:val="hybridMultilevel"/>
    <w:tmpl w:val="A1F2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132190"/>
    <w:multiLevelType w:val="multilevel"/>
    <w:tmpl w:val="A1666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32719620">
    <w:abstractNumId w:val="8"/>
  </w:num>
  <w:num w:numId="2" w16cid:durableId="1422531049">
    <w:abstractNumId w:val="6"/>
  </w:num>
  <w:num w:numId="3" w16cid:durableId="886911076">
    <w:abstractNumId w:val="5"/>
  </w:num>
  <w:num w:numId="4" w16cid:durableId="544565611">
    <w:abstractNumId w:val="4"/>
  </w:num>
  <w:num w:numId="5" w16cid:durableId="895815855">
    <w:abstractNumId w:val="7"/>
  </w:num>
  <w:num w:numId="6" w16cid:durableId="390928870">
    <w:abstractNumId w:val="3"/>
  </w:num>
  <w:num w:numId="7" w16cid:durableId="575095352">
    <w:abstractNumId w:val="2"/>
  </w:num>
  <w:num w:numId="8" w16cid:durableId="215972233">
    <w:abstractNumId w:val="1"/>
  </w:num>
  <w:num w:numId="9" w16cid:durableId="1590236562">
    <w:abstractNumId w:val="0"/>
  </w:num>
  <w:num w:numId="10" w16cid:durableId="1891531659">
    <w:abstractNumId w:val="10"/>
  </w:num>
  <w:num w:numId="11" w16cid:durableId="17286029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17D"/>
    <w:rsid w:val="00034616"/>
    <w:rsid w:val="0006063C"/>
    <w:rsid w:val="000D2A45"/>
    <w:rsid w:val="0015074B"/>
    <w:rsid w:val="001945BB"/>
    <w:rsid w:val="0029639D"/>
    <w:rsid w:val="002A6138"/>
    <w:rsid w:val="00326F90"/>
    <w:rsid w:val="004A1A3C"/>
    <w:rsid w:val="004F3B79"/>
    <w:rsid w:val="00622CBD"/>
    <w:rsid w:val="00646B9B"/>
    <w:rsid w:val="00691332"/>
    <w:rsid w:val="006C0FC4"/>
    <w:rsid w:val="007741D1"/>
    <w:rsid w:val="00795C5C"/>
    <w:rsid w:val="007C2E4B"/>
    <w:rsid w:val="008163E7"/>
    <w:rsid w:val="00934712"/>
    <w:rsid w:val="00992BB6"/>
    <w:rsid w:val="009F4844"/>
    <w:rsid w:val="00A659CD"/>
    <w:rsid w:val="00A95C7D"/>
    <w:rsid w:val="00AA1D8D"/>
    <w:rsid w:val="00B10FA4"/>
    <w:rsid w:val="00B47730"/>
    <w:rsid w:val="00BF022F"/>
    <w:rsid w:val="00CA775E"/>
    <w:rsid w:val="00CB0664"/>
    <w:rsid w:val="00D77190"/>
    <w:rsid w:val="00E504A6"/>
    <w:rsid w:val="00E94130"/>
    <w:rsid w:val="00EA02F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D2F0D8"/>
  <w14:defaultImageDpi w14:val="300"/>
  <w15:docId w15:val="{F26EEFEB-66AD-4168-A2D0-217F5078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94130"/>
    <w:rPr>
      <w:color w:val="0000FF" w:themeColor="hyperlink"/>
      <w:u w:val="single"/>
    </w:rPr>
  </w:style>
  <w:style w:type="character" w:styleId="UnresolvedMention">
    <w:name w:val="Unresolved Mention"/>
    <w:basedOn w:val="DefaultParagraphFont"/>
    <w:uiPriority w:val="99"/>
    <w:semiHidden/>
    <w:unhideWhenUsed/>
    <w:rsid w:val="00E94130"/>
    <w:rPr>
      <w:color w:val="605E5C"/>
      <w:shd w:val="clear" w:color="auto" w:fill="E1DFDD"/>
    </w:rPr>
  </w:style>
  <w:style w:type="paragraph" w:styleId="NormalWeb">
    <w:name w:val="Normal (Web)"/>
    <w:basedOn w:val="Normal"/>
    <w:uiPriority w:val="99"/>
    <w:semiHidden/>
    <w:unhideWhenUsed/>
    <w:rsid w:val="00646B9B"/>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sv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estatemanagementteam@tamworth.gov.uk" TargetMode="Externa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image" Target="media/image10.png"/><Relationship Id="rId25" Type="http://schemas.openxmlformats.org/officeDocument/2006/relationships/hyperlink" Target="mailto:complaints@tamworth.gov.uk" TargetMode="External"/><Relationship Id="rId2" Type="http://schemas.openxmlformats.org/officeDocument/2006/relationships/numbering" Target="numbering.xml"/><Relationship Id="rId16" Type="http://schemas.openxmlformats.org/officeDocument/2006/relationships/image" Target="media/image9.svg"/><Relationship Id="rId20" Type="http://schemas.openxmlformats.org/officeDocument/2006/relationships/image" Target="media/image13.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forms.office.com/Pages/ResponsePage.aspx?id=wqzCfhrcj0GbQF_020kRqe7M2sm0tfdCgPjZNoC-bzhUNE8xTExJR1UzVkk5SlJXNEpXWFg0S0dIVi4u"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svg"/><Relationship Id="rId10" Type="http://schemas.openxmlformats.org/officeDocument/2006/relationships/image" Target="media/image3.sv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sv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Birch, Lee</cp:lastModifiedBy>
  <cp:revision>13</cp:revision>
  <dcterms:created xsi:type="dcterms:W3CDTF">2025-10-01T12:29:00Z</dcterms:created>
  <dcterms:modified xsi:type="dcterms:W3CDTF">2026-05-12T11:34:00Z</dcterms:modified>
  <cp:category/>
</cp:coreProperties>
</file>